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F2" w:rsidRDefault="00215C2C" w:rsidP="00215C2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</w:p>
    <w:p w:rsidR="00215C2C" w:rsidRDefault="00215C2C" w:rsidP="00215C2C">
      <w:pPr>
        <w:jc w:val="center"/>
      </w:pPr>
      <w:r w:rsidRPr="00215C2C">
        <w:rPr>
          <w:rFonts w:ascii="宋体" w:hAnsi="宋体" w:hint="eastAsia"/>
          <w:b/>
          <w:kern w:val="0"/>
          <w:sz w:val="32"/>
          <w:szCs w:val="32"/>
        </w:rPr>
        <w:t>10-1数控车床</w:t>
      </w:r>
      <w:r>
        <w:rPr>
          <w:rFonts w:ascii="宋体" w:hAnsi="宋体" w:hint="eastAsia"/>
          <w:b/>
          <w:kern w:val="0"/>
          <w:sz w:val="32"/>
          <w:szCs w:val="32"/>
        </w:rPr>
        <w:t>项目</w:t>
      </w:r>
      <w:r w:rsidRPr="00215C2C">
        <w:rPr>
          <w:rFonts w:ascii="宋体" w:hAnsi="宋体" w:hint="eastAsia"/>
          <w:b/>
          <w:kern w:val="0"/>
          <w:sz w:val="32"/>
          <w:szCs w:val="32"/>
        </w:rPr>
        <w:t>询价表</w:t>
      </w:r>
    </w:p>
    <w:p w:rsidR="00256D8A" w:rsidRDefault="00256D8A" w:rsidP="00215C2C">
      <w:pPr>
        <w:widowControl/>
        <w:ind w:right="-1052"/>
        <w:rPr>
          <w:rFonts w:ascii="宋体" w:hAnsi="宋体"/>
          <w:b/>
          <w:kern w:val="0"/>
          <w:sz w:val="32"/>
          <w:szCs w:val="32"/>
        </w:rPr>
      </w:pPr>
    </w:p>
    <w:tbl>
      <w:tblPr>
        <w:tblStyle w:val="a6"/>
        <w:tblpPr w:leftFromText="180" w:rightFromText="180" w:vertAnchor="page" w:horzAnchor="margin" w:tblpY="1522"/>
        <w:tblW w:w="8647" w:type="dxa"/>
        <w:tblLook w:val="04A0" w:firstRow="1" w:lastRow="0" w:firstColumn="1" w:lastColumn="0" w:noHBand="0" w:noVBand="1"/>
      </w:tblPr>
      <w:tblGrid>
        <w:gridCol w:w="699"/>
        <w:gridCol w:w="3826"/>
        <w:gridCol w:w="1031"/>
        <w:gridCol w:w="789"/>
        <w:gridCol w:w="1033"/>
        <w:gridCol w:w="1269"/>
      </w:tblGrid>
      <w:tr w:rsidR="00B37536" w:rsidTr="00B37536">
        <w:trPr>
          <w:trHeight w:val="693"/>
        </w:trPr>
        <w:tc>
          <w:tcPr>
            <w:tcW w:w="69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26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31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78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033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26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:rsidR="00B37536" w:rsidTr="00B37536">
        <w:trPr>
          <w:trHeight w:val="675"/>
        </w:trPr>
        <w:tc>
          <w:tcPr>
            <w:tcW w:w="69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普森SK40100型数控车床</w:t>
            </w:r>
          </w:p>
        </w:tc>
        <w:tc>
          <w:tcPr>
            <w:tcW w:w="1031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普森</w:t>
            </w:r>
          </w:p>
        </w:tc>
        <w:tc>
          <w:tcPr>
            <w:tcW w:w="78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广数系统</w:t>
            </w:r>
          </w:p>
        </w:tc>
      </w:tr>
      <w:tr w:rsidR="00B37536" w:rsidTr="00B37536">
        <w:trPr>
          <w:trHeight w:val="585"/>
        </w:trPr>
        <w:tc>
          <w:tcPr>
            <w:tcW w:w="6345" w:type="dxa"/>
            <w:gridSpan w:val="4"/>
            <w:vAlign w:val="center"/>
          </w:tcPr>
          <w:p w:rsidR="00B37536" w:rsidRDefault="00B37536" w:rsidP="00B37536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33" w:type="dxa"/>
            <w:vAlign w:val="center"/>
          </w:tcPr>
          <w:p w:rsidR="00B37536" w:rsidRDefault="00B37536" w:rsidP="00B37536">
            <w:pPr>
              <w:jc w:val="center"/>
            </w:pPr>
          </w:p>
        </w:tc>
        <w:tc>
          <w:tcPr>
            <w:tcW w:w="1269" w:type="dxa"/>
            <w:vAlign w:val="center"/>
          </w:tcPr>
          <w:p w:rsidR="00B37536" w:rsidRDefault="00B37536" w:rsidP="00B37536">
            <w:pPr>
              <w:jc w:val="center"/>
            </w:pPr>
          </w:p>
        </w:tc>
      </w:tr>
    </w:tbl>
    <w:p w:rsidR="00256D8A" w:rsidRPr="00256D8A" w:rsidRDefault="00215C2C" w:rsidP="00215C2C">
      <w:pPr>
        <w:widowControl/>
        <w:ind w:right="-1052" w:firstLineChars="100" w:firstLine="321"/>
        <w:rPr>
          <w:rFonts w:ascii="宋体" w:hAnsi="宋体"/>
          <w:b/>
          <w:kern w:val="0"/>
          <w:sz w:val="32"/>
          <w:szCs w:val="32"/>
        </w:rPr>
      </w:pPr>
      <w:r w:rsidRPr="00215C2C">
        <w:rPr>
          <w:rFonts w:ascii="宋体" w:hAnsi="宋体" w:hint="eastAsia"/>
          <w:b/>
          <w:kern w:val="0"/>
          <w:sz w:val="32"/>
          <w:szCs w:val="32"/>
        </w:rPr>
        <w:t>东莞市机电工程学校竞赛数控设备采购参数清单</w:t>
      </w:r>
    </w:p>
    <w:tbl>
      <w:tblPr>
        <w:tblW w:w="8790" w:type="dxa"/>
        <w:tblLayout w:type="fixed"/>
        <w:tblLook w:val="04A0" w:firstRow="1" w:lastRow="0" w:firstColumn="1" w:lastColumn="0" w:noHBand="0" w:noVBand="1"/>
      </w:tblPr>
      <w:tblGrid>
        <w:gridCol w:w="1620"/>
        <w:gridCol w:w="7170"/>
      </w:tblGrid>
      <w:tr w:rsidR="00D05DF2" w:rsidTr="00B37536">
        <w:trPr>
          <w:trHeight w:val="49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ind w:leftChars="327" w:left="687" w:rightChars="-321" w:right="-674" w:firstLineChars="329" w:firstLine="991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 xml:space="preserve">         普森SK40100型数控车床</w:t>
            </w:r>
          </w:p>
        </w:tc>
      </w:tr>
      <w:tr w:rsidR="003E744A" w:rsidTr="00B37536">
        <w:trPr>
          <w:trHeight w:val="73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4A" w:rsidRPr="00740A7B" w:rsidRDefault="003E744A" w:rsidP="00740A7B">
            <w:pPr>
              <w:widowControl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 w:rsidRPr="00740A7B">
              <w:rPr>
                <w:rFonts w:ascii="宋体" w:hAnsi="宋体" w:hint="eastAsia"/>
                <w:b/>
                <w:kern w:val="0"/>
                <w:sz w:val="30"/>
                <w:szCs w:val="30"/>
              </w:rPr>
              <w:t>品牌：普森       系统：广数系统     型号：</w:t>
            </w:r>
            <w:r w:rsidR="00740A7B" w:rsidRPr="00740A7B">
              <w:rPr>
                <w:rFonts w:ascii="宋体" w:hAnsi="宋体" w:hint="eastAsia"/>
                <w:b/>
                <w:kern w:val="0"/>
                <w:sz w:val="30"/>
                <w:szCs w:val="30"/>
              </w:rPr>
              <w:t>SK</w:t>
            </w:r>
            <w:r w:rsidRPr="00740A7B">
              <w:rPr>
                <w:rFonts w:ascii="宋体" w:hAnsi="宋体" w:hint="eastAsia"/>
                <w:b/>
                <w:kern w:val="0"/>
                <w:sz w:val="30"/>
                <w:szCs w:val="30"/>
              </w:rPr>
              <w:t>40</w:t>
            </w:r>
          </w:p>
        </w:tc>
      </w:tr>
      <w:tr w:rsidR="00D05DF2" w:rsidTr="00B37536">
        <w:trPr>
          <w:trHeight w:val="73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一、机床电路控制部分配置</w:t>
            </w:r>
          </w:p>
        </w:tc>
      </w:tr>
      <w:tr w:rsidR="00D05DF2" w:rsidTr="00B37536">
        <w:trPr>
          <w:trHeight w:val="39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 w:rsidP="00646E4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．</w:t>
            </w:r>
            <w:r w:rsidR="00646E47">
              <w:rPr>
                <w:rFonts w:ascii="宋体" w:hAnsi="宋体" w:hint="eastAsia"/>
                <w:kern w:val="0"/>
                <w:szCs w:val="21"/>
              </w:rPr>
              <w:t>广数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数控系统 </w:t>
            </w:r>
          </w:p>
        </w:tc>
      </w:tr>
      <w:tr w:rsidR="00D05DF2" w:rsidTr="00B37536">
        <w:trPr>
          <w:trHeight w:val="39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．</w:t>
            </w:r>
            <w:r>
              <w:rPr>
                <w:kern w:val="0"/>
                <w:szCs w:val="21"/>
              </w:rPr>
              <w:t>X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Z</w:t>
            </w:r>
            <w:r>
              <w:rPr>
                <w:rFonts w:ascii="宋体" w:hAnsi="宋体" w:hint="eastAsia"/>
                <w:kern w:val="0"/>
                <w:szCs w:val="21"/>
              </w:rPr>
              <w:t>轴伺服驱动器、伺服马达</w:t>
            </w:r>
          </w:p>
        </w:tc>
      </w:tr>
      <w:tr w:rsidR="00D05DF2" w:rsidTr="00B37536">
        <w:trPr>
          <w:trHeight w:val="330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DF2" w:rsidRDefault="006A6D9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．主轴7.5KW艾姆克</w:t>
            </w:r>
            <w:r>
              <w:rPr>
                <w:rFonts w:hint="eastAsia"/>
                <w:kern w:val="0"/>
                <w:szCs w:val="21"/>
              </w:rPr>
              <w:t>伺服</w:t>
            </w:r>
            <w:r>
              <w:rPr>
                <w:rFonts w:ascii="宋体" w:hAnsi="宋体" w:hint="eastAsia"/>
                <w:kern w:val="0"/>
                <w:szCs w:val="21"/>
              </w:rPr>
              <w:t>主电机</w:t>
            </w:r>
          </w:p>
        </w:tc>
      </w:tr>
      <w:tr w:rsidR="00D05DF2" w:rsidTr="00B37536">
        <w:trPr>
          <w:trHeight w:val="507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二、机床机械部分配置及尺寸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装夹规格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8寸手动三爪卡盘 </w:t>
            </w:r>
          </w:p>
        </w:tc>
      </w:tr>
      <w:tr w:rsidR="00D05DF2" w:rsidTr="00B37536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主轴通孔直径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Ø56mm </w:t>
            </w:r>
          </w:p>
        </w:tc>
      </w:tr>
      <w:tr w:rsidR="00D05DF2" w:rsidTr="00B37536">
        <w:trPr>
          <w:trHeight w:val="3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润滑单元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全自动集中润滑油泵 </w:t>
            </w:r>
          </w:p>
        </w:tc>
      </w:tr>
      <w:tr w:rsidR="00D05DF2" w:rsidTr="00B37536">
        <w:trPr>
          <w:trHeight w:val="3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机床回转直径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400mm</w:t>
            </w:r>
          </w:p>
        </w:tc>
      </w:tr>
      <w:tr w:rsidR="00D05DF2" w:rsidTr="00B37536">
        <w:trPr>
          <w:trHeight w:val="318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Z</w:t>
            </w:r>
            <w:r>
              <w:rPr>
                <w:rFonts w:hint="eastAsia"/>
                <w:b/>
                <w:bCs/>
                <w:kern w:val="0"/>
                <w:szCs w:val="21"/>
              </w:rPr>
              <w:t>轴行程长度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1000mm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x.z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轴移动速度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8000、10000mm/min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主轴最高转速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10-2500r/min</w:t>
            </w:r>
          </w:p>
        </w:tc>
      </w:tr>
      <w:tr w:rsidR="00D05DF2" w:rsidTr="00B37536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刀架配置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四工位自动电动刀架</w:t>
            </w:r>
          </w:p>
        </w:tc>
      </w:tr>
      <w:tr w:rsidR="00D05DF2" w:rsidTr="00B37536">
        <w:trPr>
          <w:trHeight w:val="1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丝杆、线轨配置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汉江精密滚珠丝杆.线轨</w:t>
            </w:r>
          </w:p>
        </w:tc>
      </w:tr>
      <w:tr w:rsidR="00D05DF2" w:rsidTr="00B37536">
        <w:trPr>
          <w:trHeight w:val="1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spacing w:line="175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主轴配置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spacing w:line="175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哈尔滨P4级精密主轴轴承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机床尺寸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2050*1380*1670</w:t>
            </w:r>
          </w:p>
        </w:tc>
      </w:tr>
      <w:tr w:rsidR="00D05DF2" w:rsidTr="00B37536">
        <w:trPr>
          <w:trHeight w:val="3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整机重量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2000kg  </w:t>
            </w:r>
          </w:p>
        </w:tc>
      </w:tr>
      <w:tr w:rsidR="00D05DF2" w:rsidTr="00B37536">
        <w:trPr>
          <w:trHeight w:val="4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机床金额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3E744A" w:rsidP="00407BEE">
            <w:pPr>
              <w:widowControl/>
              <w:ind w:firstLineChars="550" w:firstLine="1155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E744A">
              <w:rPr>
                <w:rFonts w:ascii="宋体" w:hAnsi="宋体" w:hint="eastAsia"/>
                <w:kern w:val="0"/>
                <w:szCs w:val="21"/>
              </w:rPr>
              <w:t>元</w:t>
            </w:r>
          </w:p>
        </w:tc>
      </w:tr>
    </w:tbl>
    <w:p w:rsidR="00D05DF2" w:rsidRDefault="00D05DF2">
      <w:pPr>
        <w:widowControl/>
        <w:rPr>
          <w:rFonts w:ascii="宋体" w:hAnsi="宋体"/>
          <w:kern w:val="0"/>
          <w:szCs w:val="21"/>
        </w:rPr>
      </w:pPr>
    </w:p>
    <w:p w:rsidR="00D05DF2" w:rsidRDefault="006A6D95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注：一、交货周期： 15天 </w:t>
      </w:r>
    </w:p>
    <w:p w:rsidR="00D05DF2" w:rsidRDefault="006A6D95">
      <w:pPr>
        <w:widowControl/>
        <w:ind w:left="840" w:hangingChars="400" w:hanging="84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二、付款方式： </w:t>
      </w:r>
      <w:r w:rsidR="003E744A">
        <w:rPr>
          <w:rFonts w:ascii="宋体" w:hAnsi="宋体" w:hint="eastAsia"/>
          <w:kern w:val="0"/>
          <w:szCs w:val="21"/>
        </w:rPr>
        <w:t>采用公对公转账的形式付款。</w:t>
      </w:r>
    </w:p>
    <w:p w:rsidR="00D05DF2" w:rsidRDefault="006A6D95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三、以上报价为含税价格.</w:t>
      </w:r>
    </w:p>
    <w:p w:rsidR="00D05DF2" w:rsidRDefault="006A6D95">
      <w:pPr>
        <w:widowControl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四、交货地点及方式：本公司负责送货到贵公司免费安装、培训、调试。</w:t>
      </w:r>
    </w:p>
    <w:p w:rsidR="00D05DF2" w:rsidRDefault="006A6D95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五、机床质量保修一年，故障</w:t>
      </w:r>
      <w:r>
        <w:rPr>
          <w:kern w:val="0"/>
          <w:szCs w:val="21"/>
        </w:rPr>
        <w:t>24</w:t>
      </w:r>
      <w:r>
        <w:rPr>
          <w:rFonts w:ascii="宋体" w:hAnsi="宋体" w:hint="eastAsia"/>
          <w:kern w:val="0"/>
          <w:szCs w:val="21"/>
        </w:rPr>
        <w:t>小时负责到位维修。</w:t>
      </w:r>
    </w:p>
    <w:p w:rsidR="003B3626" w:rsidRPr="003B3626" w:rsidRDefault="003B3626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六、联系</w:t>
      </w:r>
      <w:r w:rsidR="0082570E">
        <w:rPr>
          <w:rFonts w:ascii="宋体" w:hAnsi="宋体" w:hint="eastAsia"/>
          <w:kern w:val="0"/>
          <w:szCs w:val="21"/>
        </w:rPr>
        <w:t>方式</w:t>
      </w:r>
      <w:r>
        <w:rPr>
          <w:rFonts w:ascii="宋体" w:hAnsi="宋体" w:hint="eastAsia"/>
          <w:kern w:val="0"/>
          <w:szCs w:val="21"/>
        </w:rPr>
        <w:t>：</w:t>
      </w:r>
      <w:bookmarkStart w:id="0" w:name="_GoBack"/>
      <w:bookmarkEnd w:id="0"/>
    </w:p>
    <w:p w:rsidR="00D05DF2" w:rsidRDefault="00D05DF2">
      <w:pPr>
        <w:widowControl/>
        <w:ind w:firstLine="5616"/>
        <w:rPr>
          <w:rFonts w:ascii="宋体" w:hAnsi="宋体"/>
          <w:b/>
          <w:bCs/>
          <w:kern w:val="0"/>
          <w:sz w:val="24"/>
        </w:rPr>
      </w:pPr>
    </w:p>
    <w:p w:rsidR="00D05DF2" w:rsidRDefault="00D05DF2"/>
    <w:sectPr w:rsidR="00D05DF2" w:rsidSect="00215C2C">
      <w:pgSz w:w="11906" w:h="16838"/>
      <w:pgMar w:top="567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AC" w:rsidRDefault="00352EAC" w:rsidP="003E744A">
      <w:r>
        <w:separator/>
      </w:r>
    </w:p>
  </w:endnote>
  <w:endnote w:type="continuationSeparator" w:id="0">
    <w:p w:rsidR="00352EAC" w:rsidRDefault="00352EAC" w:rsidP="003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AC" w:rsidRDefault="00352EAC" w:rsidP="003E744A">
      <w:r>
        <w:separator/>
      </w:r>
    </w:p>
  </w:footnote>
  <w:footnote w:type="continuationSeparator" w:id="0">
    <w:p w:rsidR="00352EAC" w:rsidRDefault="00352EAC" w:rsidP="003E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7E0E"/>
    <w:rsid w:val="00077A98"/>
    <w:rsid w:val="00143E44"/>
    <w:rsid w:val="00215C2C"/>
    <w:rsid w:val="002353AA"/>
    <w:rsid w:val="00256D8A"/>
    <w:rsid w:val="00352EAC"/>
    <w:rsid w:val="003B3626"/>
    <w:rsid w:val="003E744A"/>
    <w:rsid w:val="00407BEE"/>
    <w:rsid w:val="004866C5"/>
    <w:rsid w:val="00646E47"/>
    <w:rsid w:val="006A6D95"/>
    <w:rsid w:val="00740A7B"/>
    <w:rsid w:val="00786C6C"/>
    <w:rsid w:val="0082570E"/>
    <w:rsid w:val="00972BDE"/>
    <w:rsid w:val="00B37536"/>
    <w:rsid w:val="00B47FE3"/>
    <w:rsid w:val="00BD5AB0"/>
    <w:rsid w:val="00C56F41"/>
    <w:rsid w:val="00C71404"/>
    <w:rsid w:val="00D05DF2"/>
    <w:rsid w:val="00D3448F"/>
    <w:rsid w:val="05996BC8"/>
    <w:rsid w:val="441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EEAEAD-B8B6-495C-ACBC-EED723B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E744A"/>
    <w:rPr>
      <w:sz w:val="18"/>
      <w:szCs w:val="18"/>
    </w:rPr>
  </w:style>
  <w:style w:type="character" w:customStyle="1" w:styleId="Char">
    <w:name w:val="批注框文本 Char"/>
    <w:basedOn w:val="a0"/>
    <w:link w:val="a3"/>
    <w:rsid w:val="003E744A"/>
    <w:rPr>
      <w:kern w:val="2"/>
      <w:sz w:val="18"/>
      <w:szCs w:val="18"/>
    </w:rPr>
  </w:style>
  <w:style w:type="paragraph" w:styleId="a4">
    <w:name w:val="header"/>
    <w:basedOn w:val="a"/>
    <w:link w:val="Char0"/>
    <w:rsid w:val="003E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E744A"/>
    <w:rPr>
      <w:kern w:val="2"/>
      <w:sz w:val="18"/>
      <w:szCs w:val="18"/>
    </w:rPr>
  </w:style>
  <w:style w:type="paragraph" w:styleId="a5">
    <w:name w:val="footer"/>
    <w:basedOn w:val="a"/>
    <w:link w:val="Char1"/>
    <w:rsid w:val="003E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E744A"/>
    <w:rPr>
      <w:kern w:val="2"/>
      <w:sz w:val="18"/>
      <w:szCs w:val="18"/>
    </w:rPr>
  </w:style>
  <w:style w:type="table" w:styleId="a6">
    <w:name w:val="Table Grid"/>
    <w:basedOn w:val="a1"/>
    <w:uiPriority w:val="39"/>
    <w:rsid w:val="00256D8A"/>
    <w:rPr>
      <w:rFonts w:asciiTheme="minorHAnsi" w:eastAsiaTheme="minorEastAsia" w:hAnsiTheme="minorHAnsi" w:cstheme="minorBid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17</cp:revision>
  <dcterms:created xsi:type="dcterms:W3CDTF">2018-12-19T07:09:00Z</dcterms:created>
  <dcterms:modified xsi:type="dcterms:W3CDTF">2019-06-21T06:56:00Z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